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3557" w14:textId="77777777" w:rsidR="006C0234" w:rsidRDefault="006C0234"/>
    <w:p w14:paraId="79ECBBCF" w14:textId="75A6373F" w:rsidR="006545A7" w:rsidRPr="006545A7" w:rsidRDefault="006545A7" w:rsidP="006545A7">
      <w:pPr>
        <w:pStyle w:val="Mottagare"/>
        <w:numPr>
          <w:ilvl w:val="0"/>
          <w:numId w:val="2"/>
        </w:numPr>
        <w:rPr>
          <w:i/>
          <w:iCs/>
        </w:rPr>
      </w:pPr>
      <w:bookmarkStart w:id="0" w:name="_Hlk200359184"/>
      <w:r w:rsidRPr="006545A7">
        <w:rPr>
          <w:u w:val="single"/>
        </w:rPr>
        <w:t>Peter &amp; Birgit Selmosson, Stora svängen 8</w:t>
      </w:r>
      <w:r w:rsidRPr="006545A7">
        <w:br/>
      </w:r>
      <w:r w:rsidRPr="006545A7">
        <w:br/>
      </w:r>
      <w:r w:rsidRPr="006545A7">
        <w:rPr>
          <w:i/>
          <w:iCs/>
        </w:rPr>
        <w:t xml:space="preserve">* Byggrätt 20% av tomtens storlek. </w:t>
      </w:r>
      <w:r w:rsidRPr="006545A7">
        <w:br/>
      </w:r>
      <w:r w:rsidRPr="006545A7">
        <w:rPr>
          <w:i/>
          <w:iCs/>
        </w:rPr>
        <w:t xml:space="preserve">* 4 meter takhöjd till </w:t>
      </w:r>
      <w:r w:rsidR="005B4AFF">
        <w:rPr>
          <w:i/>
          <w:iCs/>
        </w:rPr>
        <w:t>n</w:t>
      </w:r>
      <w:r w:rsidRPr="006545A7">
        <w:rPr>
          <w:i/>
          <w:iCs/>
        </w:rPr>
        <w:t xml:space="preserve">ock (bygger vi ett </w:t>
      </w:r>
      <w:proofErr w:type="spellStart"/>
      <w:r w:rsidRPr="006545A7">
        <w:rPr>
          <w:i/>
          <w:iCs/>
        </w:rPr>
        <w:t>attefallshus</w:t>
      </w:r>
      <w:proofErr w:type="spellEnd"/>
      <w:r w:rsidRPr="006545A7">
        <w:rPr>
          <w:i/>
          <w:iCs/>
        </w:rPr>
        <w:t xml:space="preserve"> på tomten är det ändå godkänt</w:t>
      </w:r>
      <w:r>
        <w:rPr>
          <w:i/>
          <w:iCs/>
        </w:rPr>
        <w:t xml:space="preserve"> </w:t>
      </w:r>
      <w:r w:rsidRPr="006545A7">
        <w:rPr>
          <w:i/>
          <w:iCs/>
        </w:rPr>
        <w:t xml:space="preserve">med 4 meter till </w:t>
      </w:r>
      <w:r w:rsidR="005B4AFF">
        <w:rPr>
          <w:i/>
          <w:iCs/>
        </w:rPr>
        <w:t>n</w:t>
      </w:r>
      <w:r w:rsidRPr="006545A7">
        <w:rPr>
          <w:i/>
          <w:iCs/>
        </w:rPr>
        <w:t>ock.)</w:t>
      </w:r>
      <w:r w:rsidRPr="006545A7">
        <w:br/>
      </w:r>
      <w:r w:rsidRPr="006545A7">
        <w:rPr>
          <w:i/>
          <w:iCs/>
        </w:rPr>
        <w:t>* Takvinkel är i dagsläget i området inte reglerat och där köra vidare på.</w:t>
      </w:r>
      <w:r w:rsidRPr="006545A7">
        <w:br/>
      </w:r>
      <w:r w:rsidRPr="006545A7">
        <w:rPr>
          <w:i/>
          <w:iCs/>
        </w:rPr>
        <w:t>* Streckad mark tycker jag vi tar bort.</w:t>
      </w:r>
      <w:r w:rsidRPr="006545A7">
        <w:br/>
      </w:r>
      <w:r w:rsidRPr="006545A7">
        <w:rPr>
          <w:i/>
          <w:iCs/>
        </w:rPr>
        <w:t xml:space="preserve">* Komplementbyggnad kan byggas vid tomtgräns med ök med grannen. (Friggebod, </w:t>
      </w:r>
      <w:proofErr w:type="spellStart"/>
      <w:r w:rsidRPr="006545A7">
        <w:rPr>
          <w:i/>
          <w:iCs/>
        </w:rPr>
        <w:t>attefall</w:t>
      </w:r>
      <w:proofErr w:type="spellEnd"/>
      <w:r w:rsidRPr="006545A7">
        <w:rPr>
          <w:i/>
          <w:iCs/>
        </w:rPr>
        <w:t>, växthus, förråd)</w:t>
      </w:r>
    </w:p>
    <w:p w14:paraId="09EDFCDF" w14:textId="77777777" w:rsidR="006545A7" w:rsidRPr="006545A7" w:rsidRDefault="006545A7" w:rsidP="006545A7">
      <w:pPr>
        <w:pStyle w:val="Mottagare"/>
        <w:numPr>
          <w:ilvl w:val="0"/>
          <w:numId w:val="2"/>
        </w:numPr>
      </w:pPr>
      <w:r w:rsidRPr="006545A7">
        <w:rPr>
          <w:u w:val="single"/>
        </w:rPr>
        <w:t>Tomas &amp; Catharina Sandstedt, Stora svängen 20</w:t>
      </w:r>
      <w:r w:rsidRPr="006545A7">
        <w:rPr>
          <w:u w:val="single"/>
        </w:rPr>
        <w:br/>
      </w:r>
      <w:r w:rsidRPr="006545A7">
        <w:rPr>
          <w:u w:val="single"/>
        </w:rPr>
        <w:br/>
      </w:r>
      <w:r w:rsidRPr="006545A7">
        <w:rPr>
          <w:i/>
          <w:iCs/>
        </w:rPr>
        <w:t>* Vi ser gärna att bostadsbyggnadens area får vara 120-140 m2 i eventuellt nya bestämmelser.</w:t>
      </w:r>
    </w:p>
    <w:p w14:paraId="0A0AB67B" w14:textId="3D8D211D" w:rsidR="006545A7" w:rsidRPr="006545A7" w:rsidRDefault="006545A7" w:rsidP="006545A7">
      <w:pPr>
        <w:pStyle w:val="Mottagare"/>
        <w:numPr>
          <w:ilvl w:val="0"/>
          <w:numId w:val="2"/>
        </w:numPr>
        <w:rPr>
          <w:i/>
          <w:iCs/>
        </w:rPr>
      </w:pPr>
      <w:r w:rsidRPr="006545A7">
        <w:rPr>
          <w:i/>
          <w:iCs/>
          <w:u w:val="single"/>
        </w:rPr>
        <w:t>K</w:t>
      </w:r>
      <w:r w:rsidRPr="006545A7">
        <w:rPr>
          <w:u w:val="single"/>
        </w:rPr>
        <w:t>jell-Åke Wallström och Ann-Louise Krantz, Stora svängen 12</w:t>
      </w:r>
      <w:r w:rsidRPr="006545A7">
        <w:rPr>
          <w:u w:val="single"/>
        </w:rPr>
        <w:br/>
      </w:r>
      <w:r w:rsidRPr="006545A7">
        <w:rPr>
          <w:u w:val="single"/>
        </w:rPr>
        <w:br/>
      </w:r>
      <w:r w:rsidRPr="006545A7">
        <w:t>Vårt förslag till formulering är:</w:t>
      </w:r>
      <w:r w:rsidRPr="006545A7">
        <w:rPr>
          <w:u w:val="single"/>
        </w:rPr>
        <w:br/>
      </w:r>
      <w:r w:rsidRPr="006545A7">
        <w:rPr>
          <w:i/>
          <w:iCs/>
        </w:rPr>
        <w:t>  * Högsta byggnadsarea är 25% av fastighetsarean</w:t>
      </w:r>
      <w:r w:rsidRPr="006545A7">
        <w:rPr>
          <w:i/>
          <w:iCs/>
        </w:rPr>
        <w:br/>
        <w:t>*  Högsta nockhöjd, 6 meter</w:t>
      </w:r>
      <w:r>
        <w:rPr>
          <w:i/>
          <w:iCs/>
        </w:rPr>
        <w:br/>
      </w:r>
      <w:r w:rsidRPr="006545A7">
        <w:rPr>
          <w:i/>
          <w:iCs/>
        </w:rPr>
        <w:t>*</w:t>
      </w:r>
      <w:r>
        <w:rPr>
          <w:i/>
          <w:iCs/>
        </w:rPr>
        <w:t xml:space="preserve"> </w:t>
      </w:r>
      <w:r w:rsidRPr="006545A7">
        <w:rPr>
          <w:i/>
          <w:iCs/>
        </w:rPr>
        <w:t xml:space="preserve">Huvudbyggnad minst 2 meter från fastighetsgräns. För </w:t>
      </w:r>
      <w:r>
        <w:rPr>
          <w:i/>
          <w:iCs/>
        </w:rPr>
        <w:t xml:space="preserve"> </w:t>
      </w:r>
      <w:r>
        <w:rPr>
          <w:i/>
          <w:iCs/>
        </w:rPr>
        <w:br/>
        <w:t xml:space="preserve">  </w:t>
      </w:r>
      <w:proofErr w:type="spellStart"/>
      <w:r>
        <w:rPr>
          <w:i/>
          <w:iCs/>
        </w:rPr>
        <w:t>k</w:t>
      </w:r>
      <w:r w:rsidRPr="006545A7">
        <w:rPr>
          <w:i/>
          <w:iCs/>
        </w:rPr>
        <w:t>omplementsbyggnad</w:t>
      </w:r>
      <w:proofErr w:type="spellEnd"/>
      <w:r w:rsidRPr="006545A7">
        <w:rPr>
          <w:i/>
          <w:iCs/>
        </w:rPr>
        <w:t xml:space="preserve"> ingen</w:t>
      </w:r>
      <w:r>
        <w:rPr>
          <w:i/>
          <w:iCs/>
        </w:rPr>
        <w:t xml:space="preserve"> </w:t>
      </w:r>
      <w:r w:rsidRPr="006545A7">
        <w:rPr>
          <w:i/>
          <w:iCs/>
        </w:rPr>
        <w:t>gräns annat än mot gatan, 2 meter.</w:t>
      </w:r>
      <w:r w:rsidRPr="006545A7">
        <w:rPr>
          <w:i/>
          <w:iCs/>
        </w:rPr>
        <w:br/>
        <w:t xml:space="preserve">  * Att all </w:t>
      </w:r>
      <w:proofErr w:type="spellStart"/>
      <w:r w:rsidRPr="006545A7">
        <w:rPr>
          <w:i/>
          <w:iCs/>
        </w:rPr>
        <w:t>prickmark</w:t>
      </w:r>
      <w:proofErr w:type="spellEnd"/>
      <w:r w:rsidRPr="006545A7">
        <w:rPr>
          <w:i/>
          <w:iCs/>
        </w:rPr>
        <w:t xml:space="preserve"> tas bort</w:t>
      </w:r>
      <w:r w:rsidRPr="006545A7">
        <w:t xml:space="preserve"> </w:t>
      </w:r>
    </w:p>
    <w:p w14:paraId="2857E087" w14:textId="45BF6A49" w:rsidR="006545A7" w:rsidRPr="006545A7" w:rsidRDefault="006545A7" w:rsidP="006545A7">
      <w:pPr>
        <w:pStyle w:val="Mottagare"/>
        <w:numPr>
          <w:ilvl w:val="0"/>
          <w:numId w:val="2"/>
        </w:numPr>
        <w:rPr>
          <w:i/>
          <w:iCs/>
        </w:rPr>
      </w:pPr>
      <w:r w:rsidRPr="006545A7">
        <w:rPr>
          <w:u w:val="single"/>
        </w:rPr>
        <w:t>Patrik &amp; Sara, Stora svängen 18</w:t>
      </w:r>
      <w:r w:rsidRPr="006545A7">
        <w:rPr>
          <w:u w:val="single"/>
        </w:rPr>
        <w:br/>
      </w:r>
      <w:r w:rsidRPr="006545A7">
        <w:rPr>
          <w:u w:val="single"/>
        </w:rPr>
        <w:br/>
      </w:r>
      <w:r w:rsidRPr="006545A7">
        <w:rPr>
          <w:i/>
          <w:iCs/>
        </w:rPr>
        <w:t>* Höjd på byggnad ska regleras via nockhöjd, alt totalhöjd, då det är</w:t>
      </w:r>
      <w:r>
        <w:rPr>
          <w:i/>
          <w:iCs/>
        </w:rPr>
        <w:br/>
        <w:t xml:space="preserve">  v</w:t>
      </w:r>
      <w:r w:rsidRPr="006545A7">
        <w:rPr>
          <w:i/>
          <w:iCs/>
        </w:rPr>
        <w:t>ad som i praktiken påverkar utsikt osv.. Ändringen skulle möjliggöra</w:t>
      </w:r>
      <w:r>
        <w:rPr>
          <w:i/>
          <w:iCs/>
        </w:rPr>
        <w:br/>
        <w:t xml:space="preserve">  e</w:t>
      </w:r>
      <w:r w:rsidRPr="006545A7">
        <w:rPr>
          <w:i/>
          <w:iCs/>
        </w:rPr>
        <w:t>x. vis takkupor på inredd vind, vilket är en stor potential för att få</w:t>
      </w:r>
      <w:r>
        <w:rPr>
          <w:i/>
          <w:iCs/>
        </w:rPr>
        <w:br/>
        <w:t xml:space="preserve">  </w:t>
      </w:r>
      <w:r w:rsidRPr="006545A7">
        <w:rPr>
          <w:i/>
          <w:iCs/>
        </w:rPr>
        <w:t>attraktivare fastigheter </w:t>
      </w:r>
      <w:r w:rsidRPr="006545A7">
        <w:rPr>
          <w:i/>
          <w:iCs/>
        </w:rPr>
        <w:br/>
        <w:t>* Kanske skulle en möjlighet att få bygga i två våningar och då med</w:t>
      </w:r>
      <w:r>
        <w:rPr>
          <w:i/>
          <w:iCs/>
        </w:rPr>
        <w:br/>
        <w:t xml:space="preserve">  </w:t>
      </w:r>
      <w:r w:rsidRPr="006545A7">
        <w:rPr>
          <w:i/>
          <w:iCs/>
        </w:rPr>
        <w:t>högre höjd kunna tillåtas för fastigheter "längst bort från sjön" där</w:t>
      </w:r>
      <w:r>
        <w:rPr>
          <w:i/>
          <w:iCs/>
        </w:rPr>
        <w:br/>
        <w:t xml:space="preserve">  </w:t>
      </w:r>
      <w:r w:rsidRPr="006545A7">
        <w:rPr>
          <w:i/>
          <w:iCs/>
        </w:rPr>
        <w:t>utsikt inte påverkas för bakomvarande, detta skulle ge möjlighet att</w:t>
      </w:r>
      <w:r>
        <w:rPr>
          <w:i/>
          <w:iCs/>
        </w:rPr>
        <w:br/>
        <w:t xml:space="preserve">  </w:t>
      </w:r>
      <w:r w:rsidRPr="006545A7">
        <w:rPr>
          <w:i/>
          <w:iCs/>
        </w:rPr>
        <w:t>bygga större och attraktivare med sjöutsikt även från dessa</w:t>
      </w:r>
      <w:r>
        <w:rPr>
          <w:i/>
          <w:iCs/>
        </w:rPr>
        <w:br/>
        <w:t xml:space="preserve">  </w:t>
      </w:r>
      <w:r w:rsidRPr="006545A7">
        <w:rPr>
          <w:i/>
          <w:iCs/>
        </w:rPr>
        <w:t>fastigheter</w:t>
      </w:r>
      <w:r w:rsidRPr="006545A7">
        <w:rPr>
          <w:i/>
          <w:iCs/>
        </w:rPr>
        <w:br/>
        <w:t xml:space="preserve">* Möjlighet att bygga mer än de 70 kvm som är reglerat idag. Särskilt med tanke på att många kanske vill/behöver bygga ut för nya VA-möjligheter. Men detta behöver också  regleras i andel av tomtytan </w:t>
      </w:r>
      <w:r w:rsidRPr="006545A7">
        <w:rPr>
          <w:i/>
          <w:iCs/>
        </w:rPr>
        <w:lastRenderedPageBreak/>
        <w:t>som får bebyggas för att behålla "luftigheten" i området, vilken</w:t>
      </w:r>
      <w:r w:rsidRPr="006545A7">
        <w:rPr>
          <w:u w:val="single"/>
        </w:rPr>
        <w:t xml:space="preserve">  </w:t>
      </w:r>
      <w:r w:rsidRPr="006545A7">
        <w:rPr>
          <w:i/>
          <w:iCs/>
        </w:rPr>
        <w:t>andel? 20-25%? Krav på avstånd från fastighetsgräns är även detta bra för "luftigheten", sen vilket mått det ska vara är väl inte så klart. Men de 4,5 m som gäller är väl bra. Kanske kan det också användas mot "gata".</w:t>
      </w:r>
      <w:r w:rsidRPr="006545A7">
        <w:rPr>
          <w:i/>
          <w:iCs/>
        </w:rPr>
        <w:br/>
        <w:t>* Önskvärt är sedan en tydlighet i processen när beslut kommer fattas osv då vi (och kanske fler) står i begrepp att göra åtgärder, eller ej, utifrån beslut.</w:t>
      </w:r>
    </w:p>
    <w:p w14:paraId="084864CB" w14:textId="77777777" w:rsidR="006545A7" w:rsidRPr="006545A7" w:rsidRDefault="006545A7" w:rsidP="006545A7">
      <w:pPr>
        <w:pStyle w:val="Mottagare"/>
        <w:numPr>
          <w:ilvl w:val="0"/>
          <w:numId w:val="2"/>
        </w:numPr>
        <w:rPr>
          <w:i/>
          <w:iCs/>
        </w:rPr>
      </w:pPr>
      <w:r w:rsidRPr="006545A7">
        <w:rPr>
          <w:u w:val="single"/>
        </w:rPr>
        <w:t>Jonas &amp; Anna Liljeberg, Byvägen 25</w:t>
      </w:r>
      <w:r w:rsidRPr="006545A7">
        <w:rPr>
          <w:u w:val="single"/>
        </w:rPr>
        <w:br/>
      </w:r>
      <w:r w:rsidRPr="006545A7">
        <w:rPr>
          <w:u w:val="single"/>
        </w:rPr>
        <w:br/>
      </w:r>
      <w:r w:rsidRPr="006545A7">
        <w:rPr>
          <w:i/>
          <w:iCs/>
        </w:rPr>
        <w:t>För att behålla känslan av ett mysigt litet område så är det bra med vissa begränsningar tror vi, skräckscenariot är att det skulle bli ett villaområde av vårat fina stugområde.</w:t>
      </w:r>
      <w:r w:rsidRPr="006545A7">
        <w:rPr>
          <w:i/>
          <w:iCs/>
        </w:rPr>
        <w:br/>
      </w:r>
      <w:r w:rsidRPr="006545A7">
        <w:rPr>
          <w:i/>
          <w:iCs/>
        </w:rPr>
        <w:br/>
        <w:t>* Byggrätt max 20% av tomtens storlek</w:t>
      </w:r>
      <w:r w:rsidRPr="006545A7">
        <w:rPr>
          <w:i/>
          <w:iCs/>
        </w:rPr>
        <w:br/>
        <w:t>* Max nockhöjd 4 meter</w:t>
      </w:r>
      <w:r w:rsidRPr="006545A7">
        <w:rPr>
          <w:i/>
          <w:iCs/>
        </w:rPr>
        <w:br/>
        <w:t>* Prickad mark tas bort.</w:t>
      </w:r>
      <w:r w:rsidRPr="006545A7">
        <w:rPr>
          <w:i/>
          <w:iCs/>
        </w:rPr>
        <w:br/>
        <w:t>* Hur nära väg man får bygga har vi ingen kunskap men det finns säkert regler som måste</w:t>
      </w:r>
      <w:r w:rsidRPr="006545A7">
        <w:rPr>
          <w:i/>
          <w:iCs/>
        </w:rPr>
        <w:br/>
        <w:t>  följas.</w:t>
      </w:r>
      <w:r w:rsidRPr="006545A7">
        <w:rPr>
          <w:i/>
          <w:iCs/>
        </w:rPr>
        <w:br/>
        <w:t>* Komplementbyggnad minst 4.5 meter från tomtgräns om inte överenskommelse görs.</w:t>
      </w:r>
      <w:r w:rsidRPr="006545A7">
        <w:rPr>
          <w:i/>
          <w:iCs/>
        </w:rPr>
        <w:br/>
        <w:t>* Ta bort begränsningen med endast tre byggnader på tomten. </w:t>
      </w:r>
      <w:r w:rsidRPr="006545A7">
        <w:rPr>
          <w:i/>
          <w:iCs/>
        </w:rPr>
        <w:br/>
      </w:r>
    </w:p>
    <w:p w14:paraId="3C7C223F" w14:textId="77777777" w:rsidR="006545A7" w:rsidRDefault="006545A7" w:rsidP="006545A7">
      <w:pPr>
        <w:pStyle w:val="Mottagare"/>
        <w:numPr>
          <w:ilvl w:val="0"/>
          <w:numId w:val="2"/>
        </w:numPr>
        <w:rPr>
          <w:i/>
          <w:iCs/>
        </w:rPr>
      </w:pPr>
      <w:r w:rsidRPr="006545A7">
        <w:rPr>
          <w:u w:val="single"/>
        </w:rPr>
        <w:t>Barbro Stenman, Byvägen 10</w:t>
      </w:r>
      <w:r w:rsidRPr="006545A7">
        <w:rPr>
          <w:u w:val="single"/>
        </w:rPr>
        <w:br/>
      </w:r>
      <w:r w:rsidRPr="006545A7">
        <w:rPr>
          <w:u w:val="single"/>
        </w:rPr>
        <w:br/>
      </w:r>
      <w:r w:rsidRPr="006545A7">
        <w:rPr>
          <w:i/>
          <w:iCs/>
        </w:rPr>
        <w:t>Vi önskar att området skall behålla sin karaktär och inte bli ett område med stora villor på upp till 250 kvadrat stycket varför vi önskar:</w:t>
      </w:r>
      <w:r w:rsidRPr="006545A7">
        <w:rPr>
          <w:i/>
          <w:iCs/>
        </w:rPr>
        <w:br/>
        <w:t>* Max byggnation på en tomt = huvudbyggnad max 12 % av tomtstorleken eller max 120  kvadrat.</w:t>
      </w:r>
      <w:r w:rsidRPr="006545A7">
        <w:rPr>
          <w:i/>
          <w:iCs/>
        </w:rPr>
        <w:br/>
        <w:t>* 6 meter till tomtgräns skall fortsätta gälla. Undantag kan ske om intilliggande fastighetsägare och fastighetsägare som får förlorad sikt mot sjön går med på det. </w:t>
      </w:r>
      <w:r w:rsidRPr="006545A7">
        <w:rPr>
          <w:i/>
          <w:iCs/>
        </w:rPr>
        <w:br/>
        <w:t>* Prickad mark skall vara kvar och där skall inget byggas. Undantag får endast ske om  grannfastigheter har gått med på det, även fastighetsägare längre bak som drabbas skall ha gått med på byggnation på prickad mark i de fall sikten mot vattnet försämras om man bygger på prickad mark.</w:t>
      </w:r>
      <w:r w:rsidRPr="006545A7">
        <w:rPr>
          <w:i/>
          <w:iCs/>
        </w:rPr>
        <w:br/>
        <w:t>* Takhöjd skall gälla som förut. Kan beviljas bygglov om det inte finns fastighetsägare bakom som drabbas. Då kan även två våningar gå att bygga.</w:t>
      </w:r>
      <w:r w:rsidRPr="006545A7">
        <w:rPr>
          <w:i/>
          <w:iCs/>
        </w:rPr>
        <w:br/>
        <w:t>* Två intilliggande fastigheter skall inte kunna bygga ihop sina byggnader och hindra sikt för  bakomvarande.</w:t>
      </w:r>
      <w:bookmarkEnd w:id="0"/>
    </w:p>
    <w:p w14:paraId="528AE3F3" w14:textId="1F401CEA" w:rsidR="006545A7" w:rsidRPr="005B4AFF" w:rsidRDefault="006545A7" w:rsidP="00CA34CD">
      <w:pPr>
        <w:pStyle w:val="Mottagare"/>
        <w:numPr>
          <w:ilvl w:val="0"/>
          <w:numId w:val="3"/>
        </w:numPr>
        <w:rPr>
          <w:i/>
          <w:iCs/>
        </w:rPr>
      </w:pPr>
      <w:r w:rsidRPr="005B4AFF">
        <w:rPr>
          <w:u w:val="single"/>
        </w:rPr>
        <w:lastRenderedPageBreak/>
        <w:t>Dan Stridlund Byvägen 6</w:t>
      </w:r>
      <w:r w:rsidR="005B4AFF">
        <w:rPr>
          <w:u w:val="single"/>
        </w:rPr>
        <w:br/>
      </w:r>
      <w:r w:rsidR="005B4AFF">
        <w:rPr>
          <w:u w:val="single"/>
        </w:rPr>
        <w:br/>
      </w:r>
      <w:r w:rsidRPr="005B4AFF">
        <w:rPr>
          <w:i/>
          <w:iCs/>
        </w:rPr>
        <w:t>Den prickade marken är på vissa delar 6 meter, kommer man kunna gå ifrån det?</w:t>
      </w:r>
    </w:p>
    <w:p w14:paraId="7394C545" w14:textId="77777777" w:rsidR="006545A7" w:rsidRPr="00994928" w:rsidRDefault="006545A7" w:rsidP="006545A7">
      <w:pPr>
        <w:pStyle w:val="Mottagare"/>
        <w:rPr>
          <w:b w:val="0"/>
          <w:bCs w:val="0"/>
          <w:i/>
          <w:iCs/>
          <w:sz w:val="22"/>
          <w:szCs w:val="22"/>
        </w:rPr>
      </w:pPr>
    </w:p>
    <w:p w14:paraId="1DE697F4" w14:textId="77777777" w:rsidR="006545A7" w:rsidRDefault="006545A7"/>
    <w:sectPr w:rsidR="00654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1259E"/>
    <w:multiLevelType w:val="hybridMultilevel"/>
    <w:tmpl w:val="96CC97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0820E48"/>
    <w:multiLevelType w:val="hybridMultilevel"/>
    <w:tmpl w:val="9296054A"/>
    <w:lvl w:ilvl="0" w:tplc="9CFE423E">
      <w:start w:val="6"/>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764957883">
    <w:abstractNumId w:val="0"/>
  </w:num>
  <w:num w:numId="2" w16cid:durableId="274870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06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A7"/>
    <w:rsid w:val="005B4AFF"/>
    <w:rsid w:val="006545A7"/>
    <w:rsid w:val="006C0234"/>
    <w:rsid w:val="00856A26"/>
    <w:rsid w:val="00BD6A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9238"/>
  <w15:chartTrackingRefBased/>
  <w15:docId w15:val="{14252BEC-57CB-49AF-882C-EC68F46A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54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54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545A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545A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545A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545A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545A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545A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545A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45A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545A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545A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545A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545A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545A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545A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545A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545A7"/>
    <w:rPr>
      <w:rFonts w:eastAsiaTheme="majorEastAsia" w:cstheme="majorBidi"/>
      <w:color w:val="272727" w:themeColor="text1" w:themeTint="D8"/>
    </w:rPr>
  </w:style>
  <w:style w:type="paragraph" w:styleId="Rubrik">
    <w:name w:val="Title"/>
    <w:basedOn w:val="Normal"/>
    <w:next w:val="Normal"/>
    <w:link w:val="RubrikChar"/>
    <w:uiPriority w:val="10"/>
    <w:qFormat/>
    <w:rsid w:val="00654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545A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545A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545A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545A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545A7"/>
    <w:rPr>
      <w:i/>
      <w:iCs/>
      <w:color w:val="404040" w:themeColor="text1" w:themeTint="BF"/>
    </w:rPr>
  </w:style>
  <w:style w:type="paragraph" w:styleId="Liststycke">
    <w:name w:val="List Paragraph"/>
    <w:basedOn w:val="Normal"/>
    <w:uiPriority w:val="34"/>
    <w:qFormat/>
    <w:rsid w:val="006545A7"/>
    <w:pPr>
      <w:ind w:left="720"/>
      <w:contextualSpacing/>
    </w:pPr>
  </w:style>
  <w:style w:type="character" w:styleId="Starkbetoning">
    <w:name w:val="Intense Emphasis"/>
    <w:basedOn w:val="Standardstycketeckensnitt"/>
    <w:uiPriority w:val="21"/>
    <w:qFormat/>
    <w:rsid w:val="006545A7"/>
    <w:rPr>
      <w:i/>
      <w:iCs/>
      <w:color w:val="0F4761" w:themeColor="accent1" w:themeShade="BF"/>
    </w:rPr>
  </w:style>
  <w:style w:type="paragraph" w:styleId="Starktcitat">
    <w:name w:val="Intense Quote"/>
    <w:basedOn w:val="Normal"/>
    <w:next w:val="Normal"/>
    <w:link w:val="StarktcitatChar"/>
    <w:uiPriority w:val="30"/>
    <w:qFormat/>
    <w:rsid w:val="00654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545A7"/>
    <w:rPr>
      <w:i/>
      <w:iCs/>
      <w:color w:val="0F4761" w:themeColor="accent1" w:themeShade="BF"/>
    </w:rPr>
  </w:style>
  <w:style w:type="character" w:styleId="Starkreferens">
    <w:name w:val="Intense Reference"/>
    <w:basedOn w:val="Standardstycketeckensnitt"/>
    <w:uiPriority w:val="32"/>
    <w:qFormat/>
    <w:rsid w:val="006545A7"/>
    <w:rPr>
      <w:b/>
      <w:bCs/>
      <w:smallCaps/>
      <w:color w:val="0F4761" w:themeColor="accent1" w:themeShade="BF"/>
      <w:spacing w:val="5"/>
    </w:rPr>
  </w:style>
  <w:style w:type="paragraph" w:customStyle="1" w:styleId="Mottagare">
    <w:name w:val="Mottagare"/>
    <w:basedOn w:val="Normal"/>
    <w:uiPriority w:val="3"/>
    <w:qFormat/>
    <w:rsid w:val="006545A7"/>
    <w:pPr>
      <w:spacing w:before="840" w:after="40" w:line="240" w:lineRule="auto"/>
      <w:ind w:left="720" w:right="720"/>
    </w:pPr>
    <w:rPr>
      <w:b/>
      <w:bCs/>
      <w:color w:val="000000" w:themeColor="text1"/>
      <w:kern w:val="20"/>
      <w:sz w:val="24"/>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73246">
      <w:bodyDiv w:val="1"/>
      <w:marLeft w:val="0"/>
      <w:marRight w:val="0"/>
      <w:marTop w:val="0"/>
      <w:marBottom w:val="0"/>
      <w:divBdr>
        <w:top w:val="none" w:sz="0" w:space="0" w:color="auto"/>
        <w:left w:val="none" w:sz="0" w:space="0" w:color="auto"/>
        <w:bottom w:val="none" w:sz="0" w:space="0" w:color="auto"/>
        <w:right w:val="none" w:sz="0" w:space="0" w:color="auto"/>
      </w:divBdr>
    </w:div>
    <w:div w:id="530726232">
      <w:bodyDiv w:val="1"/>
      <w:marLeft w:val="0"/>
      <w:marRight w:val="0"/>
      <w:marTop w:val="0"/>
      <w:marBottom w:val="0"/>
      <w:divBdr>
        <w:top w:val="none" w:sz="0" w:space="0" w:color="auto"/>
        <w:left w:val="none" w:sz="0" w:space="0" w:color="auto"/>
        <w:bottom w:val="none" w:sz="0" w:space="0" w:color="auto"/>
        <w:right w:val="none" w:sz="0" w:space="0" w:color="auto"/>
      </w:divBdr>
    </w:div>
    <w:div w:id="1377468020">
      <w:bodyDiv w:val="1"/>
      <w:marLeft w:val="0"/>
      <w:marRight w:val="0"/>
      <w:marTop w:val="0"/>
      <w:marBottom w:val="0"/>
      <w:divBdr>
        <w:top w:val="none" w:sz="0" w:space="0" w:color="auto"/>
        <w:left w:val="none" w:sz="0" w:space="0" w:color="auto"/>
        <w:bottom w:val="none" w:sz="0" w:space="0" w:color="auto"/>
        <w:right w:val="none" w:sz="0" w:space="0" w:color="auto"/>
      </w:divBdr>
    </w:div>
    <w:div w:id="208413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586</Words>
  <Characters>3110</Characters>
  <Application>Microsoft Office Word</Application>
  <DocSecurity>0</DocSecurity>
  <Lines>25</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Ann-Louise Krantz</dc:creator>
  <cp:keywords/>
  <dc:description/>
  <cp:lastModifiedBy>Ann-Louise Krantz</cp:lastModifiedBy>
  <cp:revision>2</cp:revision>
  <dcterms:created xsi:type="dcterms:W3CDTF">2025-06-13T10:39:00Z</dcterms:created>
  <dcterms:modified xsi:type="dcterms:W3CDTF">2025-06-22T10:56:00Z</dcterms:modified>
</cp:coreProperties>
</file>